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0BFC80" w14:textId="77777777" w:rsidR="00AF2A91" w:rsidRDefault="00AF2A91"/>
    <w:p w14:paraId="60E28F8B" w14:textId="77777777" w:rsidR="00AF2A91" w:rsidRDefault="00AF2A91"/>
    <w:tbl>
      <w:tblPr>
        <w:tblStyle w:val="a"/>
        <w:tblW w:w="10149" w:type="dxa"/>
        <w:tblInd w:w="-70" w:type="dxa"/>
        <w:tblLayout w:type="fixed"/>
        <w:tblLook w:val="0000" w:firstRow="0" w:lastRow="0" w:firstColumn="0" w:lastColumn="0" w:noHBand="0" w:noVBand="0"/>
      </w:tblPr>
      <w:tblGrid>
        <w:gridCol w:w="5865"/>
        <w:gridCol w:w="4284"/>
      </w:tblGrid>
      <w:tr w:rsidR="00AF2A91" w14:paraId="5CDDAD09" w14:textId="77777777">
        <w:tc>
          <w:tcPr>
            <w:tcW w:w="5865" w:type="dxa"/>
          </w:tcPr>
          <w:p w14:paraId="6EA9BE8E" w14:textId="77777777" w:rsidR="00AF2A91" w:rsidRDefault="00F04FCD">
            <w:pPr>
              <w:pStyle w:val="Overskrift1"/>
              <w:widowControl/>
              <w:rPr>
                <w:sz w:val="72"/>
                <w:szCs w:val="72"/>
              </w:rPr>
            </w:pPr>
            <w:bookmarkStart w:id="0" w:name="_wjkg5598tbw1" w:colFirst="0" w:colLast="0"/>
            <w:bookmarkEnd w:id="0"/>
            <w:r>
              <w:rPr>
                <w:sz w:val="72"/>
                <w:szCs w:val="72"/>
              </w:rPr>
              <w:t>Referat</w:t>
            </w:r>
          </w:p>
          <w:p w14:paraId="01003F7B" w14:textId="77777777" w:rsidR="00AF2A91" w:rsidRDefault="00AF2A91"/>
        </w:tc>
        <w:tc>
          <w:tcPr>
            <w:tcW w:w="4284" w:type="dxa"/>
          </w:tcPr>
          <w:p w14:paraId="019008C3" w14:textId="77777777" w:rsidR="00AF2A91" w:rsidRDefault="00F04FCD">
            <w:pPr>
              <w:pBdr>
                <w:top w:val="nil"/>
                <w:left w:val="nil"/>
                <w:bottom w:val="nil"/>
                <w:right w:val="nil"/>
                <w:between w:val="nil"/>
              </w:pBdr>
              <w:spacing w:line="220" w:lineRule="auto"/>
              <w:rPr>
                <w:b/>
                <w:bCs/>
                <w:color w:val="000000"/>
                <w:sz w:val="18"/>
                <w:szCs w:val="18"/>
              </w:rPr>
            </w:pPr>
            <w:r>
              <w:rPr>
                <w:b/>
                <w:bCs/>
                <w:color w:val="000000"/>
                <w:sz w:val="18"/>
                <w:szCs w:val="18"/>
              </w:rPr>
              <w:t>Oppvekst og levekår</w:t>
            </w:r>
          </w:p>
          <w:p w14:paraId="0DACC15D" w14:textId="77777777" w:rsidR="00AF2A91" w:rsidRDefault="00F04FCD">
            <w:pPr>
              <w:pBdr>
                <w:top w:val="nil"/>
                <w:left w:val="nil"/>
                <w:bottom w:val="nil"/>
                <w:right w:val="nil"/>
                <w:between w:val="nil"/>
              </w:pBdr>
              <w:spacing w:line="220" w:lineRule="auto"/>
              <w:rPr>
                <w:color w:val="000000"/>
                <w:sz w:val="17"/>
                <w:szCs w:val="17"/>
              </w:rPr>
            </w:pPr>
            <w:r>
              <w:rPr>
                <w:color w:val="000000"/>
                <w:sz w:val="17"/>
                <w:szCs w:val="17"/>
              </w:rPr>
              <w:t>Kvaleberg skole</w:t>
            </w:r>
          </w:p>
          <w:p w14:paraId="3782C551" w14:textId="77777777" w:rsidR="00AF2A91" w:rsidRDefault="00F04FCD">
            <w:pPr>
              <w:pBdr>
                <w:top w:val="nil"/>
                <w:left w:val="nil"/>
                <w:bottom w:val="nil"/>
                <w:right w:val="nil"/>
                <w:between w:val="nil"/>
              </w:pBdr>
              <w:spacing w:line="220" w:lineRule="auto"/>
              <w:rPr>
                <w:color w:val="000000"/>
                <w:sz w:val="17"/>
                <w:szCs w:val="17"/>
              </w:rPr>
            </w:pPr>
            <w:r>
              <w:rPr>
                <w:color w:val="000000"/>
                <w:sz w:val="17"/>
                <w:szCs w:val="17"/>
              </w:rPr>
              <w:t xml:space="preserve">Postadr.: Pb. </w:t>
            </w:r>
            <w:r>
              <w:rPr>
                <w:sz w:val="17"/>
                <w:szCs w:val="17"/>
              </w:rPr>
              <w:t>4068</w:t>
            </w:r>
            <w:r>
              <w:rPr>
                <w:color w:val="000000"/>
                <w:sz w:val="17"/>
                <w:szCs w:val="17"/>
              </w:rPr>
              <w:t>, 4095 Stavanger</w:t>
            </w:r>
          </w:p>
          <w:p w14:paraId="2ED88C48" w14:textId="77777777" w:rsidR="00AF2A91" w:rsidRDefault="00F04FCD">
            <w:pPr>
              <w:pBdr>
                <w:top w:val="nil"/>
                <w:left w:val="nil"/>
                <w:bottom w:val="nil"/>
                <w:right w:val="nil"/>
                <w:between w:val="nil"/>
              </w:pBdr>
              <w:spacing w:line="220" w:lineRule="auto"/>
              <w:rPr>
                <w:color w:val="000000"/>
                <w:sz w:val="17"/>
                <w:szCs w:val="17"/>
              </w:rPr>
            </w:pPr>
            <w:r>
              <w:rPr>
                <w:color w:val="000000"/>
                <w:sz w:val="17"/>
                <w:szCs w:val="17"/>
              </w:rPr>
              <w:t xml:space="preserve">Besøksadr.: Hillevågsveien 82, </w:t>
            </w:r>
          </w:p>
          <w:p w14:paraId="448A6BD7" w14:textId="77777777" w:rsidR="00AF2A91" w:rsidRDefault="00F04FCD">
            <w:pPr>
              <w:pBdr>
                <w:top w:val="nil"/>
                <w:left w:val="nil"/>
                <w:bottom w:val="nil"/>
                <w:right w:val="nil"/>
                <w:between w:val="nil"/>
              </w:pBdr>
              <w:spacing w:line="220" w:lineRule="auto"/>
              <w:rPr>
                <w:color w:val="000000"/>
                <w:sz w:val="17"/>
                <w:szCs w:val="17"/>
              </w:rPr>
            </w:pPr>
            <w:r>
              <w:rPr>
                <w:color w:val="000000"/>
                <w:sz w:val="17"/>
                <w:szCs w:val="17"/>
              </w:rPr>
              <w:t>Telefon: 51886900</w:t>
            </w:r>
          </w:p>
          <w:p w14:paraId="0D57EE1A" w14:textId="77777777" w:rsidR="00AF2A91" w:rsidRDefault="00F04FCD">
            <w:pPr>
              <w:pBdr>
                <w:top w:val="nil"/>
                <w:left w:val="nil"/>
                <w:bottom w:val="nil"/>
                <w:right w:val="nil"/>
                <w:between w:val="nil"/>
              </w:pBdr>
              <w:spacing w:line="220" w:lineRule="auto"/>
              <w:rPr>
                <w:color w:val="000000"/>
                <w:sz w:val="17"/>
                <w:szCs w:val="17"/>
              </w:rPr>
            </w:pPr>
            <w:r>
              <w:rPr>
                <w:color w:val="000000"/>
                <w:sz w:val="17"/>
                <w:szCs w:val="17"/>
              </w:rPr>
              <w:t>www.stavanger.kommune.no</w:t>
            </w:r>
          </w:p>
          <w:p w14:paraId="01560A81" w14:textId="77777777" w:rsidR="00AF2A91" w:rsidRDefault="00F04FCD">
            <w:pPr>
              <w:pBdr>
                <w:top w:val="nil"/>
                <w:left w:val="nil"/>
                <w:bottom w:val="nil"/>
                <w:right w:val="nil"/>
                <w:between w:val="nil"/>
              </w:pBdr>
              <w:spacing w:line="220" w:lineRule="auto"/>
              <w:rPr>
                <w:color w:val="000000"/>
                <w:sz w:val="17"/>
                <w:szCs w:val="17"/>
              </w:rPr>
            </w:pPr>
            <w:r>
              <w:rPr>
                <w:color w:val="000000"/>
                <w:sz w:val="17"/>
                <w:szCs w:val="17"/>
              </w:rPr>
              <w:t>Org.nr.: NO 964 965 226</w:t>
            </w:r>
          </w:p>
        </w:tc>
      </w:tr>
    </w:tbl>
    <w:p w14:paraId="3F4418A0" w14:textId="77777777" w:rsidR="00AF2A91" w:rsidRDefault="00AF2A91"/>
    <w:tbl>
      <w:tblPr>
        <w:tblStyle w:val="a0"/>
        <w:tblW w:w="9113" w:type="dxa"/>
        <w:tblInd w:w="0" w:type="dxa"/>
        <w:tblLayout w:type="fixed"/>
        <w:tblLook w:val="0000" w:firstRow="0" w:lastRow="0" w:firstColumn="0" w:lastColumn="0" w:noHBand="0" w:noVBand="0"/>
      </w:tblPr>
      <w:tblGrid>
        <w:gridCol w:w="1426"/>
        <w:gridCol w:w="7687"/>
      </w:tblGrid>
      <w:tr w:rsidR="00AF2A91" w14:paraId="15E8F349" w14:textId="77777777">
        <w:tc>
          <w:tcPr>
            <w:tcW w:w="1426" w:type="dxa"/>
          </w:tcPr>
          <w:p w14:paraId="327175B6" w14:textId="77777777" w:rsidR="00AF2A91" w:rsidRDefault="00F04FCD">
            <w:pPr>
              <w:widowControl/>
            </w:pPr>
            <w:r>
              <w:t>Gruppe:</w:t>
            </w:r>
          </w:p>
        </w:tc>
        <w:tc>
          <w:tcPr>
            <w:tcW w:w="7687" w:type="dxa"/>
          </w:tcPr>
          <w:p w14:paraId="45BD9AD0" w14:textId="77777777" w:rsidR="00AF2A91" w:rsidRDefault="00F04FCD">
            <w:pPr>
              <w:widowControl/>
              <w:rPr>
                <w:b/>
                <w:bCs/>
              </w:rPr>
            </w:pPr>
            <w:r>
              <w:rPr>
                <w:b/>
                <w:bCs/>
              </w:rPr>
              <w:t>SAMARBEIDSUTVALG</w:t>
            </w:r>
          </w:p>
        </w:tc>
      </w:tr>
      <w:tr w:rsidR="00AF2A91" w14:paraId="4D824D76" w14:textId="77777777">
        <w:trPr>
          <w:trHeight w:val="285"/>
        </w:trPr>
        <w:tc>
          <w:tcPr>
            <w:tcW w:w="1426" w:type="dxa"/>
          </w:tcPr>
          <w:p w14:paraId="24C9E334" w14:textId="77777777" w:rsidR="00AF2A91" w:rsidRDefault="00F04FCD">
            <w:pPr>
              <w:widowControl/>
            </w:pPr>
            <w:r>
              <w:t>Møtested:</w:t>
            </w:r>
          </w:p>
        </w:tc>
        <w:tc>
          <w:tcPr>
            <w:tcW w:w="7687" w:type="dxa"/>
          </w:tcPr>
          <w:p w14:paraId="701E17C1" w14:textId="77777777" w:rsidR="00AF2A91" w:rsidRDefault="00F04FCD">
            <w:pPr>
              <w:widowControl/>
              <w:rPr>
                <w:b/>
                <w:bCs/>
              </w:rPr>
            </w:pPr>
            <w:r>
              <w:rPr>
                <w:b/>
                <w:bCs/>
              </w:rPr>
              <w:t xml:space="preserve">Kvaleberg skole på personalrom </w:t>
            </w:r>
          </w:p>
        </w:tc>
      </w:tr>
      <w:tr w:rsidR="00AF2A91" w14:paraId="31EB02B3" w14:textId="77777777">
        <w:tc>
          <w:tcPr>
            <w:tcW w:w="1426" w:type="dxa"/>
          </w:tcPr>
          <w:p w14:paraId="1AE27592" w14:textId="77777777" w:rsidR="00AF2A91" w:rsidRDefault="00F04FCD">
            <w:pPr>
              <w:widowControl/>
            </w:pPr>
            <w:r>
              <w:t>Møtedato:</w:t>
            </w:r>
          </w:p>
        </w:tc>
        <w:tc>
          <w:tcPr>
            <w:tcW w:w="7687" w:type="dxa"/>
          </w:tcPr>
          <w:p w14:paraId="7CC52360" w14:textId="77777777" w:rsidR="00AF2A91" w:rsidRDefault="00F04FCD">
            <w:pPr>
              <w:widowControl/>
              <w:rPr>
                <w:b/>
                <w:bCs/>
              </w:rPr>
            </w:pPr>
            <w:r>
              <w:rPr>
                <w:b/>
                <w:bCs/>
              </w:rPr>
              <w:t>23.09.2026 kl. 18.00 - 19.00</w:t>
            </w:r>
          </w:p>
        </w:tc>
      </w:tr>
      <w:tr w:rsidR="00AF2A91" w14:paraId="5478E6EA" w14:textId="77777777">
        <w:tc>
          <w:tcPr>
            <w:tcW w:w="1426" w:type="dxa"/>
          </w:tcPr>
          <w:p w14:paraId="1FD36B5D" w14:textId="77777777" w:rsidR="00AF2A91" w:rsidRDefault="00F04FCD">
            <w:pPr>
              <w:widowControl/>
            </w:pPr>
            <w:r>
              <w:t>Deltakere:</w:t>
            </w:r>
          </w:p>
        </w:tc>
        <w:tc>
          <w:tcPr>
            <w:tcW w:w="7687" w:type="dxa"/>
          </w:tcPr>
          <w:p w14:paraId="0CCA9C90" w14:textId="77777777" w:rsidR="00AF2A91" w:rsidRDefault="00F04FCD">
            <w:pPr>
              <w:widowControl/>
              <w:rPr>
                <w:sz w:val="20"/>
                <w:szCs w:val="20"/>
              </w:rPr>
            </w:pPr>
            <w:r>
              <w:rPr>
                <w:sz w:val="20"/>
                <w:szCs w:val="20"/>
              </w:rPr>
              <w:t>Leder for samarbeidsutvalg: Leder for FAU Eirik Helliesen, Anne Britt Gort (lærerrepresentant), Amalie Ringdal (lærerrepresentant), elevrådsledere, Irene L. Salthe (rektor)</w:t>
            </w:r>
          </w:p>
          <w:p w14:paraId="53E5089E" w14:textId="77777777" w:rsidR="00AF2A91" w:rsidRDefault="00AF2A91">
            <w:pPr>
              <w:widowControl/>
              <w:rPr>
                <w:sz w:val="20"/>
                <w:szCs w:val="20"/>
              </w:rPr>
            </w:pPr>
          </w:p>
          <w:p w14:paraId="14887A1B" w14:textId="77777777" w:rsidR="00AF2A91" w:rsidRDefault="00F04FCD">
            <w:pPr>
              <w:widowControl/>
              <w:rPr>
                <w:sz w:val="20"/>
                <w:szCs w:val="20"/>
              </w:rPr>
            </w:pPr>
            <w:r>
              <w:rPr>
                <w:sz w:val="20"/>
                <w:szCs w:val="20"/>
              </w:rPr>
              <w:t xml:space="preserve"> </w:t>
            </w:r>
          </w:p>
          <w:p w14:paraId="52C11614" w14:textId="77777777" w:rsidR="00AF2A91" w:rsidRDefault="00AF2A91">
            <w:pPr>
              <w:widowControl/>
              <w:rPr>
                <w:sz w:val="20"/>
                <w:szCs w:val="20"/>
              </w:rPr>
            </w:pPr>
          </w:p>
        </w:tc>
      </w:tr>
      <w:tr w:rsidR="00AF2A91" w14:paraId="24F94B9A" w14:textId="77777777">
        <w:tc>
          <w:tcPr>
            <w:tcW w:w="1426" w:type="dxa"/>
            <w:tcBorders>
              <w:bottom w:val="single" w:sz="4" w:space="0" w:color="000000"/>
            </w:tcBorders>
            <w:tcMar>
              <w:bottom w:w="113" w:type="dxa"/>
            </w:tcMar>
          </w:tcPr>
          <w:p w14:paraId="3D3F7D31" w14:textId="77777777" w:rsidR="00AF2A91" w:rsidRDefault="00F04FCD">
            <w:r>
              <w:t>Kopi til:</w:t>
            </w:r>
          </w:p>
        </w:tc>
        <w:tc>
          <w:tcPr>
            <w:tcW w:w="7687" w:type="dxa"/>
            <w:tcBorders>
              <w:bottom w:val="single" w:sz="4" w:space="0" w:color="000000"/>
            </w:tcBorders>
            <w:tcMar>
              <w:bottom w:w="113" w:type="dxa"/>
            </w:tcMar>
          </w:tcPr>
          <w:p w14:paraId="47B2A701" w14:textId="77777777" w:rsidR="00AF2A91" w:rsidRDefault="00F04FCD">
            <w:pPr>
              <w:widowControl/>
              <w:rPr>
                <w:sz w:val="20"/>
                <w:szCs w:val="20"/>
              </w:rPr>
            </w:pPr>
            <w:r>
              <w:rPr>
                <w:sz w:val="20"/>
                <w:szCs w:val="20"/>
              </w:rPr>
              <w:t>Marita Figenschou, Jan Gudmensen (avdelingsledere skole), Morten Skogen ( SFO-leder)</w:t>
            </w:r>
          </w:p>
          <w:p w14:paraId="2BBDA1EA" w14:textId="77777777" w:rsidR="00AF2A91" w:rsidRDefault="00AF2A91">
            <w:pPr>
              <w:rPr>
                <w:sz w:val="20"/>
                <w:szCs w:val="20"/>
              </w:rPr>
            </w:pPr>
          </w:p>
        </w:tc>
      </w:tr>
    </w:tbl>
    <w:p w14:paraId="0AD61243" w14:textId="77777777" w:rsidR="00AF2A91" w:rsidRDefault="00AF2A91"/>
    <w:tbl>
      <w:tblPr>
        <w:tblStyle w:val="a1"/>
        <w:tblW w:w="9930" w:type="dxa"/>
        <w:tblInd w:w="-70" w:type="dxa"/>
        <w:tblLayout w:type="fixed"/>
        <w:tblLook w:val="0000" w:firstRow="0" w:lastRow="0" w:firstColumn="0" w:lastColumn="0" w:noHBand="0" w:noVBand="0"/>
      </w:tblPr>
      <w:tblGrid>
        <w:gridCol w:w="3424"/>
        <w:gridCol w:w="3425"/>
        <w:gridCol w:w="3081"/>
      </w:tblGrid>
      <w:tr w:rsidR="00AF2A91" w14:paraId="5069ED2C" w14:textId="77777777">
        <w:tc>
          <w:tcPr>
            <w:tcW w:w="3424" w:type="dxa"/>
          </w:tcPr>
          <w:p w14:paraId="51875A79" w14:textId="77777777" w:rsidR="00AF2A91" w:rsidRDefault="00F04FCD">
            <w:pPr>
              <w:rPr>
                <w:sz w:val="13"/>
                <w:szCs w:val="13"/>
              </w:rPr>
            </w:pPr>
            <w:r>
              <w:rPr>
                <w:sz w:val="13"/>
                <w:szCs w:val="13"/>
              </w:rPr>
              <w:t xml:space="preserve">REFERANSE </w:t>
            </w:r>
          </w:p>
        </w:tc>
        <w:tc>
          <w:tcPr>
            <w:tcW w:w="3425" w:type="dxa"/>
          </w:tcPr>
          <w:p w14:paraId="50A6AE65" w14:textId="77777777" w:rsidR="00AF2A91" w:rsidRDefault="00F04FCD">
            <w:pPr>
              <w:rPr>
                <w:sz w:val="13"/>
                <w:szCs w:val="13"/>
              </w:rPr>
            </w:pPr>
            <w:r>
              <w:rPr>
                <w:sz w:val="13"/>
                <w:szCs w:val="13"/>
              </w:rPr>
              <w:t>JOURNALNR</w:t>
            </w:r>
          </w:p>
        </w:tc>
        <w:tc>
          <w:tcPr>
            <w:tcW w:w="3081" w:type="dxa"/>
          </w:tcPr>
          <w:p w14:paraId="257D3BC0" w14:textId="77777777" w:rsidR="00AF2A91" w:rsidRDefault="00F04FCD">
            <w:pPr>
              <w:rPr>
                <w:sz w:val="13"/>
                <w:szCs w:val="13"/>
              </w:rPr>
            </w:pPr>
            <w:r>
              <w:rPr>
                <w:sz w:val="13"/>
                <w:szCs w:val="13"/>
              </w:rPr>
              <w:t xml:space="preserve">                         DATO</w:t>
            </w:r>
          </w:p>
        </w:tc>
      </w:tr>
      <w:tr w:rsidR="00AF2A91" w14:paraId="2CF1C28E" w14:textId="77777777">
        <w:tc>
          <w:tcPr>
            <w:tcW w:w="3424" w:type="dxa"/>
          </w:tcPr>
          <w:p w14:paraId="0ABC8236" w14:textId="77777777" w:rsidR="00AF2A91" w:rsidRDefault="00AF2A91">
            <w:pPr>
              <w:rPr>
                <w:sz w:val="18"/>
                <w:szCs w:val="18"/>
              </w:rPr>
            </w:pPr>
          </w:p>
        </w:tc>
        <w:tc>
          <w:tcPr>
            <w:tcW w:w="3425" w:type="dxa"/>
          </w:tcPr>
          <w:p w14:paraId="7CDC0131" w14:textId="77777777" w:rsidR="00AF2A91" w:rsidRDefault="00AF2A91">
            <w:pPr>
              <w:rPr>
                <w:sz w:val="18"/>
                <w:szCs w:val="18"/>
              </w:rPr>
            </w:pPr>
          </w:p>
        </w:tc>
        <w:tc>
          <w:tcPr>
            <w:tcW w:w="3081" w:type="dxa"/>
          </w:tcPr>
          <w:p w14:paraId="1F26C21E" w14:textId="77777777" w:rsidR="00AF2A91" w:rsidRDefault="00F04FCD">
            <w:pPr>
              <w:rPr>
                <w:sz w:val="18"/>
                <w:szCs w:val="18"/>
              </w:rPr>
            </w:pPr>
            <w:r>
              <w:rPr>
                <w:sz w:val="18"/>
                <w:szCs w:val="18"/>
              </w:rPr>
              <w:t xml:space="preserve">                  14.11.2025</w:t>
            </w:r>
          </w:p>
        </w:tc>
      </w:tr>
    </w:tbl>
    <w:p w14:paraId="51C18A44" w14:textId="77777777" w:rsidR="00AF2A91" w:rsidRDefault="00AF2A91"/>
    <w:tbl>
      <w:tblPr>
        <w:tblStyle w:val="a2"/>
        <w:tblW w:w="90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5"/>
        <w:gridCol w:w="7965"/>
      </w:tblGrid>
      <w:tr w:rsidR="00AF2A91" w14:paraId="73F5AE4B" w14:textId="77777777">
        <w:tc>
          <w:tcPr>
            <w:tcW w:w="1095" w:type="dxa"/>
            <w:tcBorders>
              <w:top w:val="nil"/>
              <w:left w:val="nil"/>
              <w:bottom w:val="single" w:sz="4" w:space="0" w:color="000000"/>
              <w:right w:val="nil"/>
            </w:tcBorders>
            <w:shd w:val="clear" w:color="auto" w:fill="CCCCCC"/>
            <w:tcMar>
              <w:bottom w:w="68" w:type="dxa"/>
            </w:tcMar>
          </w:tcPr>
          <w:p w14:paraId="08E233E4" w14:textId="77777777" w:rsidR="00AF2A91" w:rsidRDefault="00F04FCD">
            <w:pPr>
              <w:rPr>
                <w:b/>
                <w:bCs/>
              </w:rPr>
            </w:pPr>
            <w:r>
              <w:rPr>
                <w:b/>
                <w:bCs/>
              </w:rPr>
              <w:t>Sak nr.:</w:t>
            </w:r>
          </w:p>
        </w:tc>
        <w:tc>
          <w:tcPr>
            <w:tcW w:w="7965" w:type="dxa"/>
            <w:tcBorders>
              <w:top w:val="nil"/>
              <w:left w:val="nil"/>
              <w:right w:val="nil"/>
            </w:tcBorders>
            <w:shd w:val="clear" w:color="auto" w:fill="CCCCCC"/>
            <w:tcMar>
              <w:left w:w="68" w:type="dxa"/>
              <w:bottom w:w="68" w:type="dxa"/>
            </w:tcMar>
          </w:tcPr>
          <w:p w14:paraId="68ED557E" w14:textId="77777777" w:rsidR="00AF2A91" w:rsidRDefault="00AF2A91"/>
        </w:tc>
      </w:tr>
      <w:tr w:rsidR="00AF2A91" w14:paraId="30CFB4BD" w14:textId="77777777">
        <w:tc>
          <w:tcPr>
            <w:tcW w:w="1095" w:type="dxa"/>
            <w:tcBorders>
              <w:top w:val="single" w:sz="4" w:space="0" w:color="000000"/>
              <w:left w:val="nil"/>
              <w:bottom w:val="single" w:sz="4" w:space="0" w:color="000000"/>
            </w:tcBorders>
          </w:tcPr>
          <w:p w14:paraId="332C6630" w14:textId="77777777" w:rsidR="00AF2A91" w:rsidRDefault="00F04FCD">
            <w:pPr>
              <w:pBdr>
                <w:top w:val="nil"/>
                <w:left w:val="nil"/>
                <w:bottom w:val="nil"/>
                <w:right w:val="nil"/>
                <w:between w:val="nil"/>
              </w:pBdr>
              <w:jc w:val="center"/>
              <w:rPr>
                <w:color w:val="000000"/>
              </w:rPr>
            </w:pPr>
            <w:r>
              <w:t>13/26</w:t>
            </w:r>
          </w:p>
        </w:tc>
        <w:tc>
          <w:tcPr>
            <w:tcW w:w="7965" w:type="dxa"/>
            <w:tcBorders>
              <w:right w:val="nil"/>
            </w:tcBorders>
            <w:tcMar>
              <w:left w:w="68" w:type="dxa"/>
            </w:tcMar>
          </w:tcPr>
          <w:p w14:paraId="49590B7D" w14:textId="77777777" w:rsidR="00AF2A91" w:rsidRDefault="00F04FCD">
            <w:pPr>
              <w:widowControl/>
              <w:rPr>
                <w:b/>
                <w:bCs/>
              </w:rPr>
            </w:pPr>
            <w:r>
              <w:rPr>
                <w:b/>
                <w:bCs/>
              </w:rPr>
              <w:t>GODKJENNING AV REFERAT OG INNKALLING</w:t>
            </w:r>
          </w:p>
          <w:p w14:paraId="781AA242" w14:textId="77777777" w:rsidR="00AF2A91" w:rsidRDefault="00AF2A91">
            <w:pPr>
              <w:widowControl/>
            </w:pPr>
          </w:p>
        </w:tc>
      </w:tr>
      <w:tr w:rsidR="00AF2A91" w14:paraId="72E8B6BF" w14:textId="77777777">
        <w:tc>
          <w:tcPr>
            <w:tcW w:w="1095" w:type="dxa"/>
            <w:tcBorders>
              <w:top w:val="single" w:sz="4" w:space="0" w:color="000000"/>
              <w:left w:val="nil"/>
              <w:bottom w:val="single" w:sz="4" w:space="0" w:color="000000"/>
              <w:right w:val="single" w:sz="4" w:space="0" w:color="000000"/>
            </w:tcBorders>
          </w:tcPr>
          <w:p w14:paraId="2B558CC1" w14:textId="77777777" w:rsidR="00AF2A91" w:rsidRDefault="00F04FCD">
            <w:pPr>
              <w:pBdr>
                <w:top w:val="nil"/>
                <w:left w:val="nil"/>
                <w:bottom w:val="nil"/>
                <w:right w:val="nil"/>
                <w:between w:val="nil"/>
              </w:pBdr>
              <w:jc w:val="center"/>
              <w:rPr>
                <w:color w:val="000000"/>
              </w:rPr>
            </w:pPr>
            <w:r>
              <w:t>14/26</w:t>
            </w:r>
          </w:p>
        </w:tc>
        <w:tc>
          <w:tcPr>
            <w:tcW w:w="7965" w:type="dxa"/>
            <w:tcBorders>
              <w:top w:val="single" w:sz="4" w:space="0" w:color="000000"/>
              <w:left w:val="single" w:sz="4" w:space="0" w:color="000000"/>
              <w:bottom w:val="single" w:sz="4" w:space="0" w:color="000000"/>
              <w:right w:val="nil"/>
            </w:tcBorders>
            <w:tcMar>
              <w:left w:w="68" w:type="dxa"/>
            </w:tcMar>
          </w:tcPr>
          <w:p w14:paraId="0C0596A4" w14:textId="77777777" w:rsidR="00AF2A91" w:rsidRDefault="00F04FCD">
            <w:pPr>
              <w:widowControl/>
              <w:rPr>
                <w:b/>
                <w:bCs/>
              </w:rPr>
            </w:pPr>
            <w:r>
              <w:rPr>
                <w:b/>
                <w:bCs/>
              </w:rPr>
              <w:t>NYTT FRA ELEVRÅDET</w:t>
            </w:r>
          </w:p>
          <w:p w14:paraId="4D70D2D7" w14:textId="77777777" w:rsidR="00AF2A91" w:rsidRDefault="00F04FCD">
            <w:pPr>
              <w:widowControl/>
            </w:pPr>
            <w:r>
              <w:t>Elevrådsrepresentantene fortalte kort fra oppstarten av nytt skoleår, og det elevrådet jobbet med der.</w:t>
            </w:r>
          </w:p>
          <w:p w14:paraId="7C5563F5" w14:textId="77777777" w:rsidR="00AF2A91" w:rsidRDefault="00AF2A91">
            <w:pPr>
              <w:widowControl/>
            </w:pPr>
          </w:p>
        </w:tc>
      </w:tr>
      <w:tr w:rsidR="00AF2A91" w14:paraId="4DE4C74E" w14:textId="77777777">
        <w:tc>
          <w:tcPr>
            <w:tcW w:w="1095" w:type="dxa"/>
            <w:tcBorders>
              <w:top w:val="single" w:sz="4" w:space="0" w:color="000000"/>
              <w:left w:val="nil"/>
              <w:bottom w:val="single" w:sz="4" w:space="0" w:color="000000"/>
              <w:right w:val="single" w:sz="4" w:space="0" w:color="000000"/>
            </w:tcBorders>
          </w:tcPr>
          <w:p w14:paraId="64B7AA41" w14:textId="77777777" w:rsidR="00AF2A91" w:rsidRDefault="00F04FCD">
            <w:pPr>
              <w:pBdr>
                <w:top w:val="nil"/>
                <w:left w:val="nil"/>
                <w:bottom w:val="nil"/>
                <w:right w:val="nil"/>
                <w:between w:val="nil"/>
              </w:pBdr>
              <w:jc w:val="center"/>
            </w:pPr>
            <w:r>
              <w:t>15/26</w:t>
            </w:r>
          </w:p>
        </w:tc>
        <w:tc>
          <w:tcPr>
            <w:tcW w:w="7965" w:type="dxa"/>
            <w:tcBorders>
              <w:top w:val="single" w:sz="4" w:space="0" w:color="000000"/>
              <w:left w:val="single" w:sz="4" w:space="0" w:color="000000"/>
              <w:bottom w:val="single" w:sz="4" w:space="0" w:color="000000"/>
              <w:right w:val="nil"/>
            </w:tcBorders>
            <w:tcMar>
              <w:left w:w="68" w:type="dxa"/>
            </w:tcMar>
          </w:tcPr>
          <w:p w14:paraId="750B7CF7" w14:textId="77777777" w:rsidR="00AF2A91" w:rsidRDefault="00F04FCD">
            <w:pPr>
              <w:widowControl/>
              <w:rPr>
                <w:b/>
                <w:bCs/>
              </w:rPr>
            </w:pPr>
            <w:r>
              <w:rPr>
                <w:b/>
                <w:bCs/>
              </w:rPr>
              <w:t>NYTT FRA FAU</w:t>
            </w:r>
          </w:p>
          <w:p w14:paraId="54C60B83" w14:textId="77777777" w:rsidR="00AF2A91" w:rsidRDefault="00F04FCD">
            <w:pPr>
              <w:widowControl/>
            </w:pPr>
            <w:r>
              <w:t>Informasjon om aktiviteter ved oppstart av nytt skoleår, herunder: workshop for klassekontakter og FAU.</w:t>
            </w:r>
          </w:p>
          <w:p w14:paraId="4CB47D20" w14:textId="77777777" w:rsidR="00AF2A91" w:rsidRDefault="00F04FCD">
            <w:pPr>
              <w:widowControl/>
            </w:pPr>
            <w:r>
              <w:t>FAU har også arrangert høstfest. Populært arrangement, mange besøkende.</w:t>
            </w:r>
          </w:p>
          <w:p w14:paraId="43311AFA" w14:textId="77777777" w:rsidR="00AF2A91" w:rsidRDefault="00AF2A91">
            <w:pPr>
              <w:widowControl/>
            </w:pPr>
          </w:p>
        </w:tc>
      </w:tr>
      <w:tr w:rsidR="00AF2A91" w14:paraId="56051B88" w14:textId="77777777">
        <w:tc>
          <w:tcPr>
            <w:tcW w:w="1095" w:type="dxa"/>
            <w:tcBorders>
              <w:top w:val="single" w:sz="4" w:space="0" w:color="000000"/>
              <w:left w:val="nil"/>
              <w:bottom w:val="single" w:sz="4" w:space="0" w:color="000000"/>
            </w:tcBorders>
          </w:tcPr>
          <w:p w14:paraId="5CBED70C" w14:textId="77777777" w:rsidR="00AF2A91" w:rsidRDefault="00F04FCD">
            <w:pPr>
              <w:jc w:val="center"/>
            </w:pPr>
            <w:r>
              <w:t>16/26</w:t>
            </w:r>
          </w:p>
        </w:tc>
        <w:tc>
          <w:tcPr>
            <w:tcW w:w="7965" w:type="dxa"/>
            <w:tcBorders>
              <w:top w:val="single" w:sz="4" w:space="0" w:color="000000"/>
              <w:left w:val="single" w:sz="4" w:space="0" w:color="000000"/>
              <w:bottom w:val="single" w:sz="4" w:space="0" w:color="000000"/>
              <w:right w:val="nil"/>
            </w:tcBorders>
            <w:tcMar>
              <w:left w:w="68" w:type="dxa"/>
            </w:tcMar>
          </w:tcPr>
          <w:p w14:paraId="204CCDCA" w14:textId="77777777" w:rsidR="00AF2A91" w:rsidRDefault="00F04FCD">
            <w:pPr>
              <w:widowControl/>
              <w:rPr>
                <w:b/>
                <w:bCs/>
              </w:rPr>
            </w:pPr>
            <w:r>
              <w:rPr>
                <w:b/>
                <w:bCs/>
              </w:rPr>
              <w:t>NYTT FRA SKOLE OG SFO</w:t>
            </w:r>
          </w:p>
          <w:p w14:paraId="3D7F7D79" w14:textId="77777777" w:rsidR="00AF2A91" w:rsidRPr="00CB519C" w:rsidRDefault="00F04FCD">
            <w:pPr>
              <w:widowControl/>
              <w:numPr>
                <w:ilvl w:val="0"/>
                <w:numId w:val="2"/>
              </w:numPr>
            </w:pPr>
            <w:r>
              <w:t xml:space="preserve">Kort fra oppstarten av skoleåret. </w:t>
            </w:r>
            <w:r w:rsidRPr="00CB519C">
              <w:t>God oppstart på trinnene. Foreldremøtene er gjennomført på de fleste trinnene, med unntak av 5. trinn som fikk sitt flyttet pga. kongelig gravferd og 7. trinn som skal ha sitt møte før høstferien.</w:t>
            </w:r>
          </w:p>
          <w:p w14:paraId="5EFD628C" w14:textId="77777777" w:rsidR="00AF2A91" w:rsidRPr="00CB519C" w:rsidRDefault="00AF2A91">
            <w:pPr>
              <w:widowControl/>
              <w:ind w:left="720"/>
            </w:pPr>
          </w:p>
          <w:p w14:paraId="39BA7BA9" w14:textId="77777777" w:rsidR="00AF2A91" w:rsidRPr="00CB519C" w:rsidRDefault="00F04FCD">
            <w:pPr>
              <w:widowControl/>
              <w:numPr>
                <w:ilvl w:val="0"/>
                <w:numId w:val="2"/>
              </w:numPr>
            </w:pPr>
            <w:r w:rsidRPr="00CB519C">
              <w:t>Bemanning: Vi vil ha noe utskiftning på miljøassistenter. Vi har en som skal flytte og som har sagt opp sin 100% stilling. Vi har en vikar som har sagt opp, vi har lyst ut begge stillingene. Lærer: permisjoner som slår inn ved årsskiftet, den ene stillingen er lyst ut, den andre kommer. Vi har lyst ut etter ringevikarar for begge ansattgrupper i tillegg.</w:t>
            </w:r>
          </w:p>
          <w:p w14:paraId="4226E453" w14:textId="77777777" w:rsidR="00AF2A91" w:rsidRPr="00CB519C" w:rsidRDefault="00AF2A91">
            <w:pPr>
              <w:widowControl/>
              <w:ind w:left="720"/>
            </w:pPr>
          </w:p>
          <w:p w14:paraId="69122D80" w14:textId="77777777" w:rsidR="00AF2A91" w:rsidRPr="00CB519C" w:rsidRDefault="00F04FCD">
            <w:pPr>
              <w:widowControl/>
              <w:numPr>
                <w:ilvl w:val="0"/>
                <w:numId w:val="2"/>
              </w:numPr>
            </w:pPr>
            <w:r w:rsidRPr="00CB519C">
              <w:t>Årshjul for SU- møtene:  Kort runde på hvordan skolen vil gjennomføre møtene fremover. Det er enighet om å redusere antallet møter til 4 i året.</w:t>
            </w:r>
          </w:p>
          <w:p w14:paraId="7968702C" w14:textId="77777777" w:rsidR="00AF2A91" w:rsidRDefault="00AF2A91">
            <w:pPr>
              <w:widowControl/>
              <w:rPr>
                <w:b/>
                <w:bCs/>
              </w:rPr>
            </w:pPr>
          </w:p>
          <w:p w14:paraId="36A43EAC" w14:textId="77777777" w:rsidR="00AF2A91" w:rsidRDefault="00AF2A91">
            <w:pPr>
              <w:widowControl/>
              <w:rPr>
                <w:b/>
                <w:bCs/>
              </w:rPr>
            </w:pPr>
          </w:p>
        </w:tc>
      </w:tr>
      <w:tr w:rsidR="00AF2A91" w14:paraId="212BFCE6" w14:textId="77777777">
        <w:tc>
          <w:tcPr>
            <w:tcW w:w="1095" w:type="dxa"/>
            <w:tcBorders>
              <w:top w:val="single" w:sz="4" w:space="0" w:color="000000"/>
              <w:left w:val="nil"/>
              <w:bottom w:val="single" w:sz="4" w:space="0" w:color="000000"/>
              <w:right w:val="single" w:sz="4" w:space="0" w:color="000000"/>
            </w:tcBorders>
          </w:tcPr>
          <w:p w14:paraId="1CFE2273" w14:textId="77777777" w:rsidR="00AF2A91" w:rsidRDefault="00F04FCD">
            <w:pPr>
              <w:jc w:val="center"/>
            </w:pPr>
            <w:r>
              <w:lastRenderedPageBreak/>
              <w:t>17/26</w:t>
            </w:r>
          </w:p>
        </w:tc>
        <w:tc>
          <w:tcPr>
            <w:tcW w:w="7965" w:type="dxa"/>
            <w:tcBorders>
              <w:top w:val="single" w:sz="4" w:space="0" w:color="000000"/>
              <w:left w:val="single" w:sz="4" w:space="0" w:color="000000"/>
              <w:bottom w:val="single" w:sz="4" w:space="0" w:color="000000"/>
              <w:right w:val="nil"/>
            </w:tcBorders>
            <w:tcMar>
              <w:left w:w="68" w:type="dxa"/>
            </w:tcMar>
          </w:tcPr>
          <w:p w14:paraId="5C7C5AC9" w14:textId="77777777" w:rsidR="00AF2A91" w:rsidRDefault="00F04FCD">
            <w:pPr>
              <w:widowControl/>
              <w:rPr>
                <w:b/>
                <w:bCs/>
              </w:rPr>
            </w:pPr>
            <w:r>
              <w:rPr>
                <w:b/>
                <w:bCs/>
              </w:rPr>
              <w:t>REGNSKAP OG BUDSJETT PR. SISTE AVSLUTTEDE MÅNED.</w:t>
            </w:r>
          </w:p>
          <w:p w14:paraId="6E5AD852" w14:textId="77777777" w:rsidR="00AF2A91" w:rsidRDefault="00AF2A91" w:rsidP="00AF3746">
            <w:pPr>
              <w:widowControl/>
            </w:pPr>
          </w:p>
          <w:p w14:paraId="2E29C152" w14:textId="77777777" w:rsidR="00AF2A91" w:rsidRDefault="00F04FCD">
            <w:pPr>
              <w:widowControl/>
            </w:pPr>
            <w:r>
              <w:t>Saksutredning:</w:t>
            </w:r>
          </w:p>
          <w:p w14:paraId="7729EF26" w14:textId="569AE50C" w:rsidR="00AF2A91" w:rsidRDefault="00F04FCD">
            <w:pPr>
              <w:widowControl/>
            </w:pPr>
            <w:r>
              <w:t xml:space="preserve">Vi drar med oss merforbruket fra sist halvår inn i det nye skoleåret, siden budsjettåret går fra januar til januar. </w:t>
            </w:r>
          </w:p>
          <w:p w14:paraId="1EC869BC" w14:textId="77777777" w:rsidR="00AF2A91" w:rsidRDefault="00F04FCD">
            <w:pPr>
              <w:widowControl/>
            </w:pPr>
            <w:r>
              <w:t>Omstillingsarbeidet ble til slutt: ned 5 stillinger totalt. Dette ble oppnådd ved overtallighet av 3 ansatte, og ved at to ansatte som sluttet ikke ble erstattet. Dette har både med at behov for ansatte er redusert, da vi har færre elever som krever STOLT- tilpasninger. Dels med å omfordele oppgaver.</w:t>
            </w:r>
          </w:p>
          <w:p w14:paraId="098D1E8D" w14:textId="77777777" w:rsidR="00AF2A91" w:rsidRDefault="00F04FCD">
            <w:pPr>
              <w:widowControl/>
            </w:pPr>
            <w:r>
              <w:t>Det har vært viktig for en samlet ansatt- gruppe og for ledelsen å beholde vår trinn- organisering, da vi mener den best ivaretar elevenes behov.</w:t>
            </w:r>
          </w:p>
          <w:p w14:paraId="5B7816CB" w14:textId="77777777" w:rsidR="00AF3746" w:rsidRDefault="00AF3746">
            <w:pPr>
              <w:widowControl/>
            </w:pPr>
          </w:p>
          <w:p w14:paraId="1D424549" w14:textId="76B6BCDB" w:rsidR="00AF2A91" w:rsidRDefault="00F04FCD">
            <w:pPr>
              <w:widowControl/>
            </w:pPr>
            <w:r>
              <w:t>Vi driver fortsatt med noe mer enn det vi etter skoleeiers beregninger i tildelingsmodellen sier at vi kan drive på. Det vil vi gjøre enda noe tid, da det tar tid å snu på en skoles drift.</w:t>
            </w:r>
          </w:p>
          <w:p w14:paraId="1268B021" w14:textId="77777777" w:rsidR="00AF2A91" w:rsidRDefault="00AF2A91">
            <w:pPr>
              <w:widowControl/>
            </w:pPr>
          </w:p>
          <w:p w14:paraId="553994B7" w14:textId="77777777" w:rsidR="00AF2A91" w:rsidRDefault="00F04FCD">
            <w:pPr>
              <w:widowControl/>
            </w:pPr>
            <w:r>
              <w:t>Kvaleberg vil fortsatt motta styrket økonomi- oppfølging en tid fremover.</w:t>
            </w:r>
          </w:p>
          <w:p w14:paraId="1D0B0933" w14:textId="77777777" w:rsidR="00AF2A91" w:rsidRDefault="00F04FCD">
            <w:pPr>
              <w:widowControl/>
              <w:rPr>
                <w:b/>
                <w:bCs/>
              </w:rPr>
            </w:pPr>
            <w:r>
              <w:t xml:space="preserve">Konklusjon: SU tok saken til orientering. </w:t>
            </w:r>
          </w:p>
          <w:p w14:paraId="4B6C9F67" w14:textId="77777777" w:rsidR="00AF2A91" w:rsidRDefault="00AF2A91">
            <w:pPr>
              <w:widowControl/>
            </w:pPr>
          </w:p>
        </w:tc>
      </w:tr>
      <w:tr w:rsidR="00AF2A91" w14:paraId="19C7BAD9" w14:textId="77777777">
        <w:trPr>
          <w:trHeight w:val="1590"/>
        </w:trPr>
        <w:tc>
          <w:tcPr>
            <w:tcW w:w="1095" w:type="dxa"/>
            <w:tcBorders>
              <w:top w:val="single" w:sz="4" w:space="0" w:color="000000"/>
              <w:left w:val="nil"/>
              <w:bottom w:val="single" w:sz="4" w:space="0" w:color="000000"/>
            </w:tcBorders>
          </w:tcPr>
          <w:p w14:paraId="2F91CC29" w14:textId="77777777" w:rsidR="00AF2A91" w:rsidRDefault="00F04FCD">
            <w:pPr>
              <w:jc w:val="center"/>
            </w:pPr>
            <w:r>
              <w:t>18/26</w:t>
            </w:r>
          </w:p>
        </w:tc>
        <w:tc>
          <w:tcPr>
            <w:tcW w:w="7965" w:type="dxa"/>
            <w:tcBorders>
              <w:top w:val="single" w:sz="4" w:space="0" w:color="000000"/>
              <w:left w:val="single" w:sz="4" w:space="0" w:color="000000"/>
              <w:bottom w:val="single" w:sz="4" w:space="0" w:color="000000"/>
              <w:right w:val="nil"/>
            </w:tcBorders>
            <w:tcMar>
              <w:left w:w="68" w:type="dxa"/>
            </w:tcMar>
          </w:tcPr>
          <w:p w14:paraId="07521B1D" w14:textId="77777777" w:rsidR="00AF2A91" w:rsidRDefault="00F04FCD">
            <w:pPr>
              <w:widowControl/>
              <w:rPr>
                <w:b/>
                <w:bCs/>
              </w:rPr>
            </w:pPr>
            <w:r>
              <w:rPr>
                <w:b/>
                <w:bCs/>
              </w:rPr>
              <w:t>EVENTUELT:</w:t>
            </w:r>
          </w:p>
          <w:p w14:paraId="73E6CF52" w14:textId="77777777" w:rsidR="00AF2A91" w:rsidRDefault="00F04FCD">
            <w:pPr>
              <w:widowControl/>
            </w:pPr>
            <w:r>
              <w:t>Leirskoleordningen. Fau- leder spilte inn ønske om å se på gjeldende ordning, og vurdere andre organiseringer på sikt.</w:t>
            </w:r>
          </w:p>
          <w:p w14:paraId="78AC67EF" w14:textId="77777777" w:rsidR="00AF2A91" w:rsidRDefault="00F04FCD">
            <w:pPr>
              <w:widowControl/>
            </w:pPr>
            <w:r>
              <w:t>Skolen har planlagt gjennomgang av ordningen ved årsskiftet, og vil komme tilbake med evt. endringer i god tid før planleggingen av ny skoletur må i gang.</w:t>
            </w:r>
          </w:p>
          <w:p w14:paraId="091C3270" w14:textId="77777777" w:rsidR="00AF2A91" w:rsidRDefault="00AF2A91">
            <w:pPr>
              <w:widowControl/>
              <w:rPr>
                <w:b/>
                <w:bCs/>
              </w:rPr>
            </w:pPr>
          </w:p>
        </w:tc>
      </w:tr>
    </w:tbl>
    <w:p w14:paraId="1E57C73D" w14:textId="77777777" w:rsidR="00AF2A91" w:rsidRDefault="00AF2A91">
      <w:pPr>
        <w:rPr>
          <w:b/>
          <w:bCs/>
        </w:rPr>
      </w:pPr>
    </w:p>
    <w:p w14:paraId="28832FAD" w14:textId="77777777" w:rsidR="00AF2A91" w:rsidRDefault="00AF2A91">
      <w:pPr>
        <w:rPr>
          <w:b/>
          <w:bCs/>
        </w:rPr>
      </w:pPr>
    </w:p>
    <w:p w14:paraId="4BC8C262" w14:textId="77777777" w:rsidR="00AF2A91" w:rsidRDefault="00AF2A91">
      <w:pPr>
        <w:rPr>
          <w:b/>
          <w:bCs/>
        </w:rPr>
      </w:pPr>
    </w:p>
    <w:p w14:paraId="6FD60ED4" w14:textId="77777777" w:rsidR="00AF2A91" w:rsidRDefault="00AF2A91">
      <w:pPr>
        <w:rPr>
          <w:b/>
          <w:bCs/>
        </w:rPr>
      </w:pPr>
    </w:p>
    <w:p w14:paraId="0203C412" w14:textId="77777777" w:rsidR="00AF2A91" w:rsidRDefault="00F04FCD">
      <w:pPr>
        <w:widowControl/>
        <w:tabs>
          <w:tab w:val="left" w:pos="6237"/>
        </w:tabs>
      </w:pPr>
      <w:r>
        <w:t xml:space="preserve"> </w:t>
      </w:r>
    </w:p>
    <w:p w14:paraId="65858D20" w14:textId="77777777" w:rsidR="00AF2A91" w:rsidRDefault="00F04FCD">
      <w:pPr>
        <w:pBdr>
          <w:top w:val="nil"/>
          <w:left w:val="nil"/>
          <w:bottom w:val="nil"/>
          <w:right w:val="nil"/>
          <w:between w:val="nil"/>
        </w:pBdr>
        <w:tabs>
          <w:tab w:val="left" w:pos="6237"/>
        </w:tabs>
        <w:rPr>
          <w:color w:val="000000"/>
        </w:rPr>
      </w:pPr>
      <w:r>
        <w:rPr>
          <w:color w:val="000000"/>
        </w:rPr>
        <w:br/>
      </w:r>
    </w:p>
    <w:p w14:paraId="4F83F35F" w14:textId="77777777" w:rsidR="00AF2A91" w:rsidRDefault="00AF2A91"/>
    <w:p w14:paraId="141C5FD4" w14:textId="77777777" w:rsidR="00AF2A91" w:rsidRDefault="00AF2A91">
      <w:pPr>
        <w:sectPr w:rsidR="00AF2A91">
          <w:headerReference w:type="default" r:id="rId7"/>
          <w:footerReference w:type="default" r:id="rId8"/>
          <w:headerReference w:type="first" r:id="rId9"/>
          <w:footerReference w:type="first" r:id="rId10"/>
          <w:pgSz w:w="11906" w:h="16838"/>
          <w:pgMar w:top="907" w:right="1247" w:bottom="1985" w:left="1588" w:header="0" w:footer="720" w:gutter="0"/>
          <w:pgNumType w:start="1"/>
          <w:cols w:space="708"/>
          <w:titlePg/>
        </w:sectPr>
      </w:pPr>
    </w:p>
    <w:p w14:paraId="1F94F31A" w14:textId="77777777" w:rsidR="00AF2A91" w:rsidRDefault="00AF2A91"/>
    <w:sectPr w:rsidR="00AF2A91">
      <w:type w:val="continuous"/>
      <w:pgSz w:w="11906" w:h="16838"/>
      <w:pgMar w:top="907" w:right="1247" w:bottom="1985" w:left="1588" w:header="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B1562" w14:textId="77777777" w:rsidR="00916998" w:rsidRDefault="00916998">
      <w:r>
        <w:separator/>
      </w:r>
    </w:p>
  </w:endnote>
  <w:endnote w:type="continuationSeparator" w:id="0">
    <w:p w14:paraId="115AE596" w14:textId="77777777" w:rsidR="00916998" w:rsidRDefault="00916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279CCC0-2B8A-49FE-8713-2D860DB04FC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39CEE77-3B2E-4DE5-9D9B-1507AFC654B0}"/>
  </w:font>
  <w:font w:name="Cambria">
    <w:panose1 w:val="02040503050406030204"/>
    <w:charset w:val="00"/>
    <w:family w:val="roman"/>
    <w:pitch w:val="variable"/>
    <w:sig w:usb0="E00006FF" w:usb1="420024FF" w:usb2="02000000" w:usb3="00000000" w:csb0="0000019F" w:csb1="00000000"/>
    <w:embedRegular r:id="rId3" w:fontKey="{9F4D8189-9177-42BF-A253-57C4B50A74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FBF85" w14:textId="77777777" w:rsidR="00AF2A91" w:rsidRDefault="00F04FCD">
    <w:pPr>
      <w:keepLines/>
      <w:pBdr>
        <w:top w:val="nil"/>
        <w:left w:val="nil"/>
        <w:bottom w:val="nil"/>
        <w:right w:val="nil"/>
        <w:between w:val="nil"/>
      </w:pBdr>
      <w:tabs>
        <w:tab w:val="center" w:pos="4320"/>
        <w:tab w:val="right" w:pos="8640"/>
      </w:tabs>
      <w:spacing w:before="100" w:after="709"/>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7801C0">
      <w:rPr>
        <w:noProof/>
        <w:color w:val="000000"/>
        <w:sz w:val="20"/>
        <w:szCs w:val="20"/>
      </w:rPr>
      <w:t>2</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sidR="007801C0">
      <w:rPr>
        <w:noProof/>
        <w:color w:val="000000"/>
        <w:sz w:val="20"/>
        <w:szCs w:val="20"/>
      </w:rPr>
      <w:t>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C411" w14:textId="77777777" w:rsidR="00AF2A91" w:rsidRDefault="00AF2A91">
    <w:pPr>
      <w:keepLines/>
      <w:pBdr>
        <w:top w:val="nil"/>
        <w:left w:val="nil"/>
        <w:bottom w:val="nil"/>
        <w:right w:val="nil"/>
        <w:between w:val="nil"/>
      </w:pBdr>
      <w:tabs>
        <w:tab w:val="left" w:pos="7088"/>
        <w:tab w:val="right" w:pos="9072"/>
      </w:tabs>
      <w:spacing w:after="709"/>
      <w:ind w:left="6067"/>
      <w:rPr>
        <w:rFonts w:ascii="Arial" w:eastAsia="Arial" w:hAnsi="Arial" w:cs="Arial"/>
        <w:b/>
        <w:bCs/>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E3FD9" w14:textId="77777777" w:rsidR="00916998" w:rsidRDefault="00916998">
      <w:r>
        <w:separator/>
      </w:r>
    </w:p>
  </w:footnote>
  <w:footnote w:type="continuationSeparator" w:id="0">
    <w:p w14:paraId="4A8C5440" w14:textId="77777777" w:rsidR="00916998" w:rsidRDefault="00916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D509" w14:textId="77777777" w:rsidR="00AF2A91" w:rsidRDefault="00AF2A91">
    <w:pPr>
      <w:keepLines/>
      <w:pBdr>
        <w:top w:val="nil"/>
        <w:left w:val="nil"/>
        <w:bottom w:val="nil"/>
        <w:right w:val="nil"/>
        <w:between w:val="nil"/>
      </w:pBdr>
      <w:tabs>
        <w:tab w:val="center" w:pos="4320"/>
        <w:tab w:val="right" w:pos="8640"/>
      </w:tabs>
      <w:spacing w:before="709"/>
      <w:rPr>
        <w:color w:val="000000"/>
        <w:sz w:val="22"/>
        <w:szCs w:val="22"/>
      </w:rPr>
    </w:pPr>
  </w:p>
  <w:p w14:paraId="5226650E" w14:textId="77777777" w:rsidR="00AF2A91" w:rsidRDefault="00AF2A91">
    <w:pPr>
      <w:keepLines/>
      <w:pBdr>
        <w:top w:val="nil"/>
        <w:left w:val="nil"/>
        <w:bottom w:val="nil"/>
        <w:right w:val="nil"/>
        <w:between w:val="nil"/>
      </w:pBdr>
      <w:tabs>
        <w:tab w:val="center" w:pos="4320"/>
        <w:tab w:val="right" w:pos="8640"/>
      </w:tabs>
      <w:rPr>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A29D4" w14:textId="77777777" w:rsidR="00AF2A91" w:rsidRDefault="00F04FCD">
    <w:pPr>
      <w:keepLines/>
      <w:pBdr>
        <w:top w:val="nil"/>
        <w:left w:val="nil"/>
        <w:bottom w:val="nil"/>
        <w:right w:val="nil"/>
        <w:between w:val="nil"/>
      </w:pBdr>
      <w:tabs>
        <w:tab w:val="center" w:pos="4320"/>
        <w:tab w:val="right" w:pos="8640"/>
      </w:tabs>
      <w:spacing w:before="709"/>
      <w:rPr>
        <w:smallCaps/>
        <w:color w:val="000000"/>
        <w:sz w:val="22"/>
        <w:szCs w:val="22"/>
      </w:rPr>
    </w:pPr>
    <w:r>
      <w:rPr>
        <w:smallCaps/>
        <w:sz w:val="22"/>
        <w:szCs w:val="22"/>
      </w:rPr>
      <w:tab/>
    </w:r>
    <w:r>
      <w:rPr>
        <w:smallCaps/>
        <w:sz w:val="22"/>
        <w:szCs w:val="22"/>
      </w:rPr>
      <w:tab/>
      <w:t xml:space="preserve">    </w:t>
    </w:r>
    <w:r>
      <w:rPr>
        <w:smallCaps/>
        <w:color w:val="000000"/>
        <w:sz w:val="22"/>
        <w:szCs w:val="22"/>
      </w:rPr>
      <w:t xml:space="preserve"> </w:t>
    </w:r>
    <w:r>
      <w:rPr>
        <w:noProof/>
        <w:sz w:val="20"/>
        <w:szCs w:val="20"/>
      </w:rPr>
      <w:drawing>
        <wp:inline distT="0" distB="0" distL="114300" distR="114300" wp14:anchorId="7B0296AA" wp14:editId="2D5AEB86">
          <wp:extent cx="2419350" cy="668973"/>
          <wp:effectExtent l="0" t="0" r="0" b="0"/>
          <wp:docPr id="1" name="image1.png" descr="skside_sh_wmf"/>
          <wp:cNvGraphicFramePr/>
          <a:graphic xmlns:a="http://schemas.openxmlformats.org/drawingml/2006/main">
            <a:graphicData uri="http://schemas.openxmlformats.org/drawingml/2006/picture">
              <pic:pic xmlns:pic="http://schemas.openxmlformats.org/drawingml/2006/picture">
                <pic:nvPicPr>
                  <pic:cNvPr id="0" name="image1.png" descr="skside_sh_wmf"/>
                  <pic:cNvPicPr preferRelativeResize="0"/>
                </pic:nvPicPr>
                <pic:blipFill>
                  <a:blip r:embed="rId1"/>
                  <a:srcRect/>
                  <a:stretch>
                    <a:fillRect/>
                  </a:stretch>
                </pic:blipFill>
                <pic:spPr>
                  <a:xfrm>
                    <a:off x="0" y="0"/>
                    <a:ext cx="2419350" cy="668973"/>
                  </a:xfrm>
                  <a:prstGeom prst="rect">
                    <a:avLst/>
                  </a:prstGeom>
                  <a:ln/>
                </pic:spPr>
              </pic:pic>
            </a:graphicData>
          </a:graphic>
        </wp:inline>
      </w:drawing>
    </w:r>
  </w:p>
  <w:p w14:paraId="6C0381AE" w14:textId="77777777" w:rsidR="00AF2A91" w:rsidRDefault="00AF2A91">
    <w:pPr>
      <w:keepLines/>
      <w:pBdr>
        <w:top w:val="nil"/>
        <w:left w:val="nil"/>
        <w:bottom w:val="nil"/>
        <w:right w:val="nil"/>
        <w:between w:val="nil"/>
      </w:pBdr>
      <w:tabs>
        <w:tab w:val="center" w:pos="4320"/>
        <w:tab w:val="right" w:pos="8640"/>
      </w:tabs>
      <w:rPr>
        <w:rFonts w:ascii="Arial" w:eastAsia="Arial" w:hAnsi="Arial" w:cs="Arial"/>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17A7"/>
    <w:multiLevelType w:val="multilevel"/>
    <w:tmpl w:val="1E38A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9740BB"/>
    <w:multiLevelType w:val="multilevel"/>
    <w:tmpl w:val="06E85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44210977">
    <w:abstractNumId w:val="0"/>
  </w:num>
  <w:num w:numId="2" w16cid:durableId="398481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A91"/>
    <w:rsid w:val="007801C0"/>
    <w:rsid w:val="00916998"/>
    <w:rsid w:val="00AF2A91"/>
    <w:rsid w:val="00AF3746"/>
    <w:rsid w:val="00CB519C"/>
    <w:rsid w:val="00F04FCD"/>
    <w:rsid w:val="00F8623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D617D"/>
  <w15:docId w15:val="{B64ABF00-C603-41F7-899A-374B42274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3"/>
        <w:szCs w:val="23"/>
        <w:lang w:val="nb-NO" w:eastAsia="nb-N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pBdr>
        <w:top w:val="nil"/>
        <w:left w:val="nil"/>
        <w:bottom w:val="nil"/>
        <w:right w:val="nil"/>
        <w:between w:val="nil"/>
      </w:pBdr>
      <w:outlineLvl w:val="0"/>
    </w:pPr>
    <w:rPr>
      <w:color w:val="000000"/>
      <w:sz w:val="30"/>
      <w:szCs w:val="30"/>
    </w:rPr>
  </w:style>
  <w:style w:type="paragraph" w:styleId="Overskrift2">
    <w:name w:val="heading 2"/>
    <w:basedOn w:val="Normal"/>
    <w:next w:val="Normal"/>
    <w:uiPriority w:val="9"/>
    <w:semiHidden/>
    <w:unhideWhenUsed/>
    <w:qFormat/>
    <w:pPr>
      <w:keepNext/>
      <w:pBdr>
        <w:top w:val="nil"/>
        <w:left w:val="nil"/>
        <w:bottom w:val="nil"/>
        <w:right w:val="nil"/>
        <w:between w:val="nil"/>
      </w:pBdr>
      <w:outlineLvl w:val="1"/>
    </w:pPr>
    <w:rPr>
      <w:b/>
      <w:bCs/>
      <w:color w:val="000000"/>
      <w:sz w:val="24"/>
      <w:szCs w:val="24"/>
    </w:rPr>
  </w:style>
  <w:style w:type="paragraph" w:styleId="Overskrift3">
    <w:name w:val="heading 3"/>
    <w:basedOn w:val="Normal"/>
    <w:next w:val="Normal"/>
    <w:uiPriority w:val="9"/>
    <w:semiHidden/>
    <w:unhideWhenUsed/>
    <w:qFormat/>
    <w:pPr>
      <w:keepNext/>
      <w:pBdr>
        <w:top w:val="nil"/>
        <w:left w:val="nil"/>
        <w:bottom w:val="nil"/>
        <w:right w:val="nil"/>
        <w:between w:val="nil"/>
      </w:pBdr>
      <w:outlineLvl w:val="2"/>
    </w:pPr>
    <w:rPr>
      <w:color w:val="000000"/>
      <w:sz w:val="24"/>
      <w:szCs w:val="24"/>
    </w:rPr>
  </w:style>
  <w:style w:type="paragraph" w:styleId="Overskrift4">
    <w:name w:val="heading 4"/>
    <w:basedOn w:val="Normal"/>
    <w:next w:val="Normal"/>
    <w:uiPriority w:val="9"/>
    <w:semiHidden/>
    <w:unhideWhenUsed/>
    <w:qFormat/>
    <w:pPr>
      <w:keepNext/>
      <w:pBdr>
        <w:top w:val="nil"/>
        <w:left w:val="nil"/>
        <w:bottom w:val="nil"/>
        <w:right w:val="nil"/>
        <w:between w:val="nil"/>
      </w:pBdr>
      <w:outlineLvl w:val="3"/>
    </w:pPr>
    <w:rPr>
      <w:color w:val="000000"/>
    </w:rPr>
  </w:style>
  <w:style w:type="paragraph" w:styleId="Overskrift5">
    <w:name w:val="heading 5"/>
    <w:basedOn w:val="Normal"/>
    <w:next w:val="Normal"/>
    <w:uiPriority w:val="9"/>
    <w:semiHidden/>
    <w:unhideWhenUsed/>
    <w:qFormat/>
    <w:pPr>
      <w:keepNext/>
      <w:pBdr>
        <w:top w:val="nil"/>
        <w:left w:val="nil"/>
        <w:bottom w:val="nil"/>
        <w:right w:val="nil"/>
        <w:between w:val="nil"/>
      </w:pBdr>
      <w:outlineLvl w:val="4"/>
    </w:pPr>
    <w:rPr>
      <w:b/>
      <w:bCs/>
      <w:color w:val="000000"/>
    </w:rPr>
  </w:style>
  <w:style w:type="paragraph" w:styleId="Overskrift6">
    <w:name w:val="heading 6"/>
    <w:basedOn w:val="Normal"/>
    <w:next w:val="Normal"/>
    <w:uiPriority w:val="9"/>
    <w:semiHidden/>
    <w:unhideWhenUsed/>
    <w:qFormat/>
    <w:pPr>
      <w:keepNext/>
      <w:pBdr>
        <w:top w:val="nil"/>
        <w:left w:val="nil"/>
        <w:bottom w:val="nil"/>
        <w:right w:val="nil"/>
        <w:between w:val="nil"/>
      </w:pBdr>
      <w:outlineLvl w:val="5"/>
    </w:pPr>
    <w:rPr>
      <w:color w:val="000000"/>
      <w:sz w:val="72"/>
      <w:szCs w:val="7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pacing w:before="480" w:after="120"/>
    </w:pPr>
    <w:rPr>
      <w:b/>
      <w:bCs/>
      <w:sz w:val="72"/>
      <w:szCs w:val="72"/>
    </w:rPr>
  </w:style>
  <w:style w:type="paragraph" w:styleId="Undertittel">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486</Words>
  <Characters>2577</Characters>
  <Application>Microsoft Office Word</Application>
  <DocSecurity>0</DocSecurity>
  <Lines>21</Lines>
  <Paragraphs>6</Paragraphs>
  <ScaleCrop>false</ScaleCrop>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L. Salthe</dc:creator>
  <cp:lastModifiedBy>Irene L. Salthe</cp:lastModifiedBy>
  <cp:revision>4</cp:revision>
  <dcterms:created xsi:type="dcterms:W3CDTF">2026-09-28T10:20:00Z</dcterms:created>
  <dcterms:modified xsi:type="dcterms:W3CDTF">2026-09-28T13:59:00Z</dcterms:modified>
</cp:coreProperties>
</file>